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C2" w:rsidRPr="00273E6C" w:rsidRDefault="00333DE5" w:rsidP="00273E6C">
      <w:pPr>
        <w:spacing w:line="276" w:lineRule="auto"/>
        <w:jc w:val="center"/>
        <w:rPr>
          <w:sz w:val="24"/>
          <w:szCs w:val="24"/>
        </w:rPr>
      </w:pPr>
      <w:r w:rsidRPr="00273E6C">
        <w:rPr>
          <w:sz w:val="24"/>
          <w:szCs w:val="24"/>
        </w:rPr>
        <w:t xml:space="preserve">Η </w:t>
      </w:r>
      <w:r w:rsidRPr="00273E6C">
        <w:rPr>
          <w:b/>
          <w:bCs/>
          <w:sz w:val="24"/>
          <w:szCs w:val="24"/>
        </w:rPr>
        <w:t>Παιδική Σκηνή Θεσσαλονίκης</w:t>
      </w:r>
      <w:r w:rsidRPr="00273E6C">
        <w:rPr>
          <w:sz w:val="24"/>
          <w:szCs w:val="24"/>
        </w:rPr>
        <w:t xml:space="preserve"> παρουσιάζει:</w:t>
      </w:r>
    </w:p>
    <w:p w:rsidR="00333DE5" w:rsidRPr="00273E6C" w:rsidRDefault="00333DE5" w:rsidP="00273E6C">
      <w:pPr>
        <w:spacing w:line="276" w:lineRule="auto"/>
        <w:jc w:val="center"/>
        <w:rPr>
          <w:b/>
          <w:bCs/>
          <w:sz w:val="28"/>
          <w:szCs w:val="28"/>
        </w:rPr>
      </w:pPr>
      <w:r w:rsidRPr="00273E6C">
        <w:rPr>
          <w:b/>
          <w:bCs/>
          <w:sz w:val="28"/>
          <w:szCs w:val="28"/>
        </w:rPr>
        <w:t>Ο ΜΑΓΟΣ ΤΟΥ ΟΖ</w:t>
      </w:r>
    </w:p>
    <w:p w:rsidR="00333DE5" w:rsidRPr="00273E6C" w:rsidRDefault="00333DE5" w:rsidP="00273E6C">
      <w:pPr>
        <w:spacing w:line="276" w:lineRule="auto"/>
        <w:jc w:val="center"/>
        <w:rPr>
          <w:sz w:val="24"/>
          <w:szCs w:val="24"/>
        </w:rPr>
      </w:pPr>
      <w:r w:rsidRPr="00273E6C">
        <w:rPr>
          <w:sz w:val="24"/>
          <w:szCs w:val="24"/>
        </w:rPr>
        <w:t xml:space="preserve">Ένα </w:t>
      </w:r>
      <w:r w:rsidRPr="00273E6C">
        <w:rPr>
          <w:b/>
          <w:bCs/>
          <w:sz w:val="24"/>
          <w:szCs w:val="24"/>
          <w:lang w:val="en-US"/>
        </w:rPr>
        <w:t>musical</w:t>
      </w:r>
      <w:r w:rsidRPr="00273E6C">
        <w:rPr>
          <w:sz w:val="24"/>
          <w:szCs w:val="24"/>
        </w:rPr>
        <w:t xml:space="preserve"> βασισμένο στο ομώνυμο μυθιστόρημα του </w:t>
      </w:r>
      <w:proofErr w:type="spellStart"/>
      <w:r w:rsidRPr="00273E6C">
        <w:rPr>
          <w:b/>
          <w:bCs/>
          <w:sz w:val="24"/>
          <w:szCs w:val="24"/>
        </w:rPr>
        <w:t>Λύμαν</w:t>
      </w:r>
      <w:proofErr w:type="spellEnd"/>
      <w:r w:rsidRPr="00273E6C">
        <w:rPr>
          <w:b/>
          <w:bCs/>
          <w:sz w:val="24"/>
          <w:szCs w:val="24"/>
        </w:rPr>
        <w:t xml:space="preserve"> Φρανκ </w:t>
      </w:r>
      <w:proofErr w:type="spellStart"/>
      <w:r w:rsidRPr="00273E6C">
        <w:rPr>
          <w:b/>
          <w:bCs/>
          <w:sz w:val="24"/>
          <w:szCs w:val="24"/>
        </w:rPr>
        <w:t>Μπάουμ</w:t>
      </w:r>
      <w:proofErr w:type="spellEnd"/>
    </w:p>
    <w:p w:rsidR="00333DE5" w:rsidRPr="00273E6C" w:rsidRDefault="00333DE5" w:rsidP="00273E6C">
      <w:pPr>
        <w:spacing w:line="276" w:lineRule="auto"/>
        <w:jc w:val="center"/>
        <w:rPr>
          <w:sz w:val="24"/>
          <w:szCs w:val="24"/>
        </w:rPr>
      </w:pPr>
      <w:r w:rsidRPr="00273E6C">
        <w:rPr>
          <w:sz w:val="24"/>
          <w:szCs w:val="24"/>
        </w:rPr>
        <w:t xml:space="preserve">Διασκευή: </w:t>
      </w:r>
      <w:r w:rsidRPr="00273E6C">
        <w:rPr>
          <w:b/>
          <w:bCs/>
          <w:sz w:val="24"/>
          <w:szCs w:val="24"/>
        </w:rPr>
        <w:t xml:space="preserve">Δήμητρα </w:t>
      </w:r>
      <w:proofErr w:type="spellStart"/>
      <w:r w:rsidRPr="00273E6C">
        <w:rPr>
          <w:b/>
          <w:bCs/>
          <w:sz w:val="24"/>
          <w:szCs w:val="24"/>
        </w:rPr>
        <w:t>Θεοδουλίδου</w:t>
      </w:r>
      <w:proofErr w:type="spellEnd"/>
      <w:r w:rsidRPr="00273E6C">
        <w:rPr>
          <w:sz w:val="24"/>
          <w:szCs w:val="24"/>
        </w:rPr>
        <w:t xml:space="preserve"> – </w:t>
      </w:r>
      <w:r w:rsidRPr="00273E6C">
        <w:rPr>
          <w:b/>
          <w:bCs/>
          <w:sz w:val="24"/>
          <w:szCs w:val="24"/>
        </w:rPr>
        <w:t>Πασχάλης Αραμπατζής</w:t>
      </w:r>
    </w:p>
    <w:p w:rsidR="00333DE5" w:rsidRPr="00273E6C" w:rsidRDefault="00333DE5" w:rsidP="00273E6C">
      <w:pPr>
        <w:spacing w:line="276" w:lineRule="auto"/>
        <w:jc w:val="center"/>
        <w:rPr>
          <w:sz w:val="24"/>
          <w:szCs w:val="24"/>
        </w:rPr>
      </w:pPr>
      <w:r w:rsidRPr="00273E6C">
        <w:rPr>
          <w:sz w:val="24"/>
          <w:szCs w:val="24"/>
        </w:rPr>
        <w:t xml:space="preserve">Σκηνοθεσία: </w:t>
      </w:r>
      <w:r w:rsidRPr="00273E6C">
        <w:rPr>
          <w:b/>
          <w:bCs/>
          <w:sz w:val="24"/>
          <w:szCs w:val="24"/>
        </w:rPr>
        <w:t>Πασχάλης Αραμπατζής</w:t>
      </w:r>
    </w:p>
    <w:p w:rsidR="00333DE5" w:rsidRDefault="00333DE5" w:rsidP="00273E6C">
      <w:pPr>
        <w:spacing w:line="276" w:lineRule="auto"/>
        <w:jc w:val="both"/>
      </w:pPr>
    </w:p>
    <w:p w:rsidR="00463CAC" w:rsidRDefault="00333DE5" w:rsidP="00273E6C">
      <w:pPr>
        <w:spacing w:line="276" w:lineRule="auto"/>
        <w:jc w:val="both"/>
      </w:pPr>
      <w:r>
        <w:t xml:space="preserve">Η Παιδική Σκηνή Θεσσαλονίκης παρουσιάζει τον «Μάγο του Οζ» σε μορφή </w:t>
      </w:r>
      <w:r>
        <w:rPr>
          <w:lang w:val="en-US"/>
        </w:rPr>
        <w:t>musical</w:t>
      </w:r>
      <w:r w:rsidRPr="00333DE5">
        <w:t xml:space="preserve">! </w:t>
      </w:r>
      <w:r>
        <w:t xml:space="preserve">Βασισμένο στο ομώνυμο μυθιστόρημα του </w:t>
      </w:r>
      <w:proofErr w:type="spellStart"/>
      <w:r>
        <w:t>Λύμαν</w:t>
      </w:r>
      <w:proofErr w:type="spellEnd"/>
      <w:r>
        <w:t xml:space="preserve"> Φρανκ </w:t>
      </w:r>
      <w:proofErr w:type="spellStart"/>
      <w:r>
        <w:t>Μπάουμ</w:t>
      </w:r>
      <w:proofErr w:type="spellEnd"/>
      <w:r>
        <w:t xml:space="preserve">, το έργο ανεβαίνει σε διασκευή Δήμητρας </w:t>
      </w:r>
      <w:proofErr w:type="spellStart"/>
      <w:r>
        <w:t>Θεοδουλίδου</w:t>
      </w:r>
      <w:proofErr w:type="spellEnd"/>
      <w:r>
        <w:t xml:space="preserve"> και Πασχάλη Αραμπατζή, ο οποίος υπογράφει και τη σκηνοθεσία, μουσική-στίχους </w:t>
      </w:r>
      <w:proofErr w:type="spellStart"/>
      <w:r>
        <w:t>Αίσωνα</w:t>
      </w:r>
      <w:proofErr w:type="spellEnd"/>
      <w:r>
        <w:t xml:space="preserve"> και χορογραφίες Ντίνου Φραγκούλη</w:t>
      </w:r>
      <w:r w:rsidR="00463CAC">
        <w:t xml:space="preserve">, </w:t>
      </w:r>
      <w:proofErr w:type="spellStart"/>
      <w:r w:rsidR="00463CAC">
        <w:t>επανασυστήνοντας</w:t>
      </w:r>
      <w:proofErr w:type="spellEnd"/>
      <w:r w:rsidR="00463CAC">
        <w:t xml:space="preserve"> τη διαχρονική ιστορία μέσα από μια φρέσκια ματιά που συνομιλεί με το σήμερα.</w:t>
      </w:r>
    </w:p>
    <w:p w:rsidR="00463CAC" w:rsidRDefault="00463CAC" w:rsidP="00273E6C">
      <w:pPr>
        <w:spacing w:line="276" w:lineRule="auto"/>
        <w:jc w:val="both"/>
      </w:pPr>
      <w:r>
        <w:t>Η ιστορία ακολουθεί τη μικρή Ντόροθι</w:t>
      </w:r>
      <w:r w:rsidR="00811DF5">
        <w:t>, ένα κορίτσι που ονειρεύεται να ταξιδέψει πέρα από το ουράνιο τόξο για να ανακαλύψει ποια είναι.</w:t>
      </w:r>
      <w:r>
        <w:t xml:space="preserve"> </w:t>
      </w:r>
      <w:r w:rsidR="00811DF5">
        <w:t>Π</w:t>
      </w:r>
      <w:r>
        <w:t xml:space="preserve">αρασυρμένη από έναν δυνατό κυκλώνα, </w:t>
      </w:r>
      <w:r w:rsidR="00811DF5">
        <w:t xml:space="preserve">η Ντόροθι </w:t>
      </w:r>
      <w:r>
        <w:t>μεταφέρεται στη μαγική Χώρα του Οζ</w:t>
      </w:r>
      <w:r w:rsidR="00811DF5">
        <w:t xml:space="preserve">. Εκεί, χωρίς να το επιδιώξει, γίνεται η αιτία για να απελευθερωθεί ένας λαός από την τυραννία, ενώ της δίνεται η ευκαιρία να κάνει ένα μεγάλο ταξίδι προς τη Σμαραγδένια Πολιτεία, αναζητώντας τη βοήθεια του Μεγάλου Μάγου. </w:t>
      </w:r>
      <w:r>
        <w:t xml:space="preserve">Στον δρόμο </w:t>
      </w:r>
      <w:r w:rsidR="00811DF5">
        <w:t>της,</w:t>
      </w:r>
      <w:r>
        <w:t xml:space="preserve"> συναντά </w:t>
      </w:r>
      <w:r w:rsidR="00CA669B">
        <w:t xml:space="preserve">ένα </w:t>
      </w:r>
      <w:r>
        <w:t xml:space="preserve">Σκιάχτρο που πιστεύει πως δεν έχει μυαλό, </w:t>
      </w:r>
      <w:r w:rsidR="00CA669B">
        <w:t>έναν</w:t>
      </w:r>
      <w:r>
        <w:t xml:space="preserve"> Τενεκεδένιο </w:t>
      </w:r>
      <w:r w:rsidR="00CA669B">
        <w:t>Στρατιώτη</w:t>
      </w:r>
      <w:r>
        <w:t xml:space="preserve"> που νιώθει </w:t>
      </w:r>
      <w:r w:rsidR="00811DF5">
        <w:t>πως</w:t>
      </w:r>
      <w:r>
        <w:t xml:space="preserve"> δεν έχει καρδιά και ένα </w:t>
      </w:r>
      <w:r w:rsidR="00CA669B">
        <w:t>Λ</w:t>
      </w:r>
      <w:r>
        <w:t xml:space="preserve">ιοντάρι που θεωρεί </w:t>
      </w:r>
      <w:r w:rsidR="00811DF5">
        <w:t xml:space="preserve">πως είναι </w:t>
      </w:r>
      <w:r>
        <w:t xml:space="preserve">δειλό. Μαζί, </w:t>
      </w:r>
      <w:r w:rsidR="00811DF5">
        <w:t xml:space="preserve">ξεκινούν μια κοινή πορεία αναζήτησης, </w:t>
      </w:r>
      <w:r>
        <w:t>διασχίζο</w:t>
      </w:r>
      <w:r w:rsidR="00811DF5">
        <w:t>ντας</w:t>
      </w:r>
      <w:r>
        <w:t xml:space="preserve"> έναν κόσμο γεμάτο προκλήσεις, αποκαλύψεις και ανατροπές, όπου τίποτα δεν είναι ακριβώς όπως φαίνεται.</w:t>
      </w:r>
    </w:p>
    <w:p w:rsidR="00CA669B" w:rsidRDefault="00CA669B" w:rsidP="00273E6C">
      <w:pPr>
        <w:spacing w:line="276" w:lineRule="auto"/>
        <w:jc w:val="both"/>
      </w:pPr>
      <w:r>
        <w:t>Πέρα από μια συναρπαστική περιπέτεια, η νέα παραγωγή της Παιδικής Σκηνής Θεσσαλονίκης αναδεικνύει ουσιαστικά μηνύματα που αγγίζουν μικρούς και μεγάλους: τη σημασία των βιωμάτων στη διαμόρφωση της προσωπικότητας, τη δύναμη της αυτογνωσίας και την αναγνώριση ότι όσα αναζητούμε υπάρχουν ήδη μέσα μας. Παράλληλα, η παράσταση θέτει καίρια ερωτήματα γύρω από την αλήθεια</w:t>
      </w:r>
      <w:r w:rsidR="00273E6C">
        <w:t>, την αξιοπιστία</w:t>
      </w:r>
      <w:r>
        <w:t xml:space="preserve"> και την εικόνα που κατασκευάζεται από τους άλλους, καλώντας το κοινό να αμφισβητήσει </w:t>
      </w:r>
      <w:r w:rsidR="00273E6C">
        <w:t>όσα θεωρούνται δεδομένα</w:t>
      </w:r>
      <w:r>
        <w:t xml:space="preserve"> και να δει πέρα από τις εύκολες ταμπέλες του «καλού» και του «κακού». </w:t>
      </w:r>
    </w:p>
    <w:p w:rsidR="00333DE5" w:rsidRDefault="00273E6C">
      <w:r>
        <w:t>Ετοιμαστείτε για μια αλλιώτικη θεατρική εμπειρία που μας θυμίζει ότι τα πιο σημαντικά ταξίδια στη ζωή είναι αυτά που γίνονται μέσα μας!</w:t>
      </w:r>
    </w:p>
    <w:p w:rsidR="00273E6C" w:rsidRPr="00273E6C" w:rsidRDefault="00273E6C">
      <w:pPr>
        <w:rPr>
          <w:b/>
          <w:bCs/>
          <w:sz w:val="24"/>
          <w:szCs w:val="24"/>
        </w:rPr>
      </w:pPr>
      <w:r w:rsidRPr="00273E6C">
        <w:rPr>
          <w:b/>
          <w:bCs/>
          <w:sz w:val="24"/>
          <w:szCs w:val="24"/>
        </w:rPr>
        <w:t>ΤΑΥΤΟΤΗΤΑ ΠΑΡΑΣΤΑΣΗΣ</w:t>
      </w:r>
    </w:p>
    <w:p w:rsidR="00273E6C" w:rsidRPr="00DC68C7" w:rsidRDefault="00273E6C">
      <w:pPr>
        <w:rPr>
          <w:b/>
          <w:bCs/>
        </w:rPr>
      </w:pPr>
      <w:r w:rsidRPr="00DC68C7">
        <w:t xml:space="preserve">Κείμενο: </w:t>
      </w:r>
      <w:proofErr w:type="spellStart"/>
      <w:r w:rsidRPr="00DC68C7">
        <w:rPr>
          <w:b/>
          <w:bCs/>
        </w:rPr>
        <w:t>Λύμαν</w:t>
      </w:r>
      <w:proofErr w:type="spellEnd"/>
      <w:r w:rsidRPr="00DC68C7">
        <w:rPr>
          <w:b/>
          <w:bCs/>
        </w:rPr>
        <w:t xml:space="preserve"> Φρανκ </w:t>
      </w:r>
      <w:proofErr w:type="spellStart"/>
      <w:r w:rsidRPr="00DC68C7">
        <w:rPr>
          <w:b/>
          <w:bCs/>
        </w:rPr>
        <w:t>Μπάουμ</w:t>
      </w:r>
      <w:proofErr w:type="spellEnd"/>
    </w:p>
    <w:p w:rsidR="00273E6C" w:rsidRPr="00DC68C7" w:rsidRDefault="00273E6C">
      <w:pPr>
        <w:rPr>
          <w:b/>
          <w:bCs/>
        </w:rPr>
      </w:pPr>
      <w:r w:rsidRPr="00DC68C7">
        <w:t>Θεατρική διασκευή</w:t>
      </w:r>
      <w:r w:rsidRPr="00DC68C7">
        <w:rPr>
          <w:b/>
          <w:bCs/>
        </w:rPr>
        <w:t xml:space="preserve">: Δήμητρα </w:t>
      </w:r>
      <w:proofErr w:type="spellStart"/>
      <w:r w:rsidRPr="00DC68C7">
        <w:rPr>
          <w:b/>
          <w:bCs/>
        </w:rPr>
        <w:t>Θεοδουλίδου</w:t>
      </w:r>
      <w:proofErr w:type="spellEnd"/>
      <w:r w:rsidRPr="00DC68C7">
        <w:t xml:space="preserve"> – </w:t>
      </w:r>
      <w:r w:rsidRPr="00DC68C7">
        <w:rPr>
          <w:b/>
          <w:bCs/>
        </w:rPr>
        <w:t>Πασχάλης Αραμπατζής</w:t>
      </w:r>
    </w:p>
    <w:p w:rsidR="00273E6C" w:rsidRPr="00DC68C7" w:rsidRDefault="00273E6C" w:rsidP="00273E6C">
      <w:pPr>
        <w:spacing w:line="276" w:lineRule="auto"/>
        <w:rPr>
          <w:b/>
          <w:bCs/>
        </w:rPr>
      </w:pPr>
      <w:r w:rsidRPr="00DC68C7">
        <w:t xml:space="preserve">Σκηνοθεσία: </w:t>
      </w:r>
      <w:r w:rsidRPr="00DC68C7">
        <w:rPr>
          <w:b/>
          <w:bCs/>
        </w:rPr>
        <w:t>Πασχάλης Αραμπατζής</w:t>
      </w:r>
    </w:p>
    <w:p w:rsidR="00273E6C" w:rsidRPr="00DC68C7" w:rsidRDefault="00273E6C" w:rsidP="00273E6C">
      <w:pPr>
        <w:spacing w:line="276" w:lineRule="auto"/>
      </w:pPr>
      <w:r w:rsidRPr="00DC68C7">
        <w:t xml:space="preserve">Μουσική - Στίχοι: </w:t>
      </w:r>
      <w:proofErr w:type="spellStart"/>
      <w:r w:rsidRPr="00DC68C7">
        <w:rPr>
          <w:b/>
          <w:bCs/>
        </w:rPr>
        <w:t>Αίσωνας</w:t>
      </w:r>
      <w:proofErr w:type="spellEnd"/>
    </w:p>
    <w:p w:rsidR="00273E6C" w:rsidRPr="00DC68C7" w:rsidRDefault="00273E6C" w:rsidP="00273E6C">
      <w:pPr>
        <w:spacing w:line="276" w:lineRule="auto"/>
        <w:rPr>
          <w:b/>
          <w:bCs/>
          <w:lang w:val="en-US"/>
        </w:rPr>
      </w:pPr>
      <w:r w:rsidRPr="00DC68C7">
        <w:t xml:space="preserve">Χορογραφίες: </w:t>
      </w:r>
      <w:r w:rsidRPr="00DC68C7">
        <w:rPr>
          <w:b/>
          <w:bCs/>
        </w:rPr>
        <w:t>Ντίνος Φραγκούλης</w:t>
      </w:r>
    </w:p>
    <w:p w:rsidR="00DC68C7" w:rsidRPr="00DC68C7" w:rsidRDefault="00DC68C7" w:rsidP="00273E6C">
      <w:pPr>
        <w:spacing w:line="276" w:lineRule="auto"/>
        <w:rPr>
          <w:bCs/>
        </w:rPr>
      </w:pPr>
      <w:r w:rsidRPr="00DC68C7">
        <w:rPr>
          <w:bCs/>
        </w:rPr>
        <w:lastRenderedPageBreak/>
        <w:t xml:space="preserve">Σκηνογραφική επιμέλεια: </w:t>
      </w:r>
      <w:r w:rsidRPr="00DC68C7">
        <w:rPr>
          <w:rFonts w:ascii="Calibri" w:eastAsia="Times New Roman" w:hAnsi="Calibri" w:cs="Calibri"/>
          <w:b/>
          <w:bCs/>
          <w:lang w:eastAsia="el-GR"/>
        </w:rPr>
        <w:t>Πασχάλης Αραμπατζής</w:t>
      </w:r>
    </w:p>
    <w:p w:rsidR="00DC68C7" w:rsidRPr="00DC68C7" w:rsidRDefault="00DC68C7" w:rsidP="00273E6C">
      <w:pPr>
        <w:spacing w:line="276" w:lineRule="auto"/>
      </w:pPr>
      <w:r w:rsidRPr="00DC68C7">
        <w:rPr>
          <w:bCs/>
        </w:rPr>
        <w:t xml:space="preserve">Επιμέλεια σκηνικού: </w:t>
      </w:r>
      <w:r w:rsidRPr="00DC68C7">
        <w:rPr>
          <w:rFonts w:ascii="Calibri" w:eastAsia="Times New Roman" w:hAnsi="Calibri" w:cs="Calibri"/>
          <w:b/>
          <w:bCs/>
          <w:lang w:eastAsia="el-GR"/>
        </w:rPr>
        <w:t xml:space="preserve">Ηλίας </w:t>
      </w:r>
      <w:proofErr w:type="spellStart"/>
      <w:r w:rsidRPr="00DC68C7">
        <w:rPr>
          <w:rFonts w:ascii="Calibri" w:eastAsia="Times New Roman" w:hAnsi="Calibri" w:cs="Calibri"/>
          <w:b/>
          <w:bCs/>
          <w:lang w:eastAsia="el-GR"/>
        </w:rPr>
        <w:t>Παπαλεξανδρίδης</w:t>
      </w:r>
      <w:proofErr w:type="spellEnd"/>
      <w:r w:rsidRPr="00DC68C7">
        <w:rPr>
          <w:rFonts w:ascii="Calibri" w:eastAsia="Times New Roman" w:hAnsi="Calibri" w:cs="Calibri"/>
          <w:b/>
          <w:bCs/>
          <w:lang w:eastAsia="el-GR"/>
        </w:rPr>
        <w:t xml:space="preserve"> - Κώστας </w:t>
      </w:r>
      <w:proofErr w:type="spellStart"/>
      <w:r w:rsidRPr="00DC68C7">
        <w:rPr>
          <w:rFonts w:ascii="Calibri" w:eastAsia="Times New Roman" w:hAnsi="Calibri" w:cs="Calibri"/>
          <w:b/>
          <w:bCs/>
          <w:lang w:eastAsia="el-GR"/>
        </w:rPr>
        <w:t>Γεράσης</w:t>
      </w:r>
      <w:proofErr w:type="spellEnd"/>
    </w:p>
    <w:p w:rsidR="00273E6C" w:rsidRPr="00DC68C7" w:rsidRDefault="00CC35F9" w:rsidP="00273E6C">
      <w:pPr>
        <w:spacing w:line="276" w:lineRule="auto"/>
      </w:pPr>
      <w:r w:rsidRPr="00DC68C7">
        <w:t>Ενδυματολογική επιμέλεια</w:t>
      </w:r>
      <w:r w:rsidR="00273E6C" w:rsidRPr="00DC68C7">
        <w:t xml:space="preserve">: </w:t>
      </w:r>
      <w:r w:rsidR="00273E6C" w:rsidRPr="00DC68C7">
        <w:rPr>
          <w:b/>
          <w:bCs/>
        </w:rPr>
        <w:t xml:space="preserve">Ιφιγένεια </w:t>
      </w:r>
      <w:proofErr w:type="spellStart"/>
      <w:r w:rsidR="00273E6C" w:rsidRPr="00DC68C7">
        <w:rPr>
          <w:b/>
          <w:bCs/>
        </w:rPr>
        <w:t>Μανώλα</w:t>
      </w:r>
      <w:proofErr w:type="spellEnd"/>
      <w:r w:rsidR="00273E6C" w:rsidRPr="00DC68C7">
        <w:t xml:space="preserve"> - </w:t>
      </w:r>
      <w:r w:rsidR="00273E6C" w:rsidRPr="00DC68C7">
        <w:rPr>
          <w:b/>
          <w:bCs/>
        </w:rPr>
        <w:t>Πασχάλης Αραμπατζής</w:t>
      </w:r>
    </w:p>
    <w:p w:rsidR="00CC35F9" w:rsidRPr="00DC68C7" w:rsidRDefault="00CC35F9" w:rsidP="00CC35F9">
      <w:pPr>
        <w:spacing w:line="276" w:lineRule="auto"/>
        <w:rPr>
          <w:b/>
        </w:rPr>
      </w:pPr>
      <w:r w:rsidRPr="00DC68C7">
        <w:t xml:space="preserve">Φωτισμοί: </w:t>
      </w:r>
      <w:r w:rsidR="00DC68C7" w:rsidRPr="00DC68C7">
        <w:rPr>
          <w:rFonts w:ascii="Calibri" w:eastAsia="Times New Roman" w:hAnsi="Calibri" w:cs="Calibri"/>
          <w:b/>
          <w:lang w:eastAsia="el-GR"/>
        </w:rPr>
        <w:t xml:space="preserve">Αλέξανδρος </w:t>
      </w:r>
      <w:proofErr w:type="spellStart"/>
      <w:r w:rsidR="00DC68C7" w:rsidRPr="00DC68C7">
        <w:rPr>
          <w:rFonts w:ascii="Calibri" w:eastAsia="Times New Roman" w:hAnsi="Calibri" w:cs="Calibri"/>
          <w:b/>
          <w:lang w:eastAsia="el-GR"/>
        </w:rPr>
        <w:t>Σαραφόπουλος</w:t>
      </w:r>
      <w:proofErr w:type="spellEnd"/>
    </w:p>
    <w:p w:rsidR="00CC35F9" w:rsidRPr="00DC68C7" w:rsidRDefault="00CC35F9" w:rsidP="00CC35F9">
      <w:pPr>
        <w:spacing w:line="276" w:lineRule="auto"/>
        <w:rPr>
          <w:b/>
          <w:bCs/>
        </w:rPr>
      </w:pPr>
      <w:r w:rsidRPr="00DC68C7">
        <w:t xml:space="preserve">Γραφιστικός σχεδιασμός: </w:t>
      </w:r>
      <w:proofErr w:type="spellStart"/>
      <w:r w:rsidRPr="00DC68C7">
        <w:rPr>
          <w:rFonts w:eastAsia="Times New Roman" w:cs="Calibri"/>
          <w:b/>
          <w:lang w:eastAsia="el-GR"/>
        </w:rPr>
        <w:t>Playwalk</w:t>
      </w:r>
      <w:proofErr w:type="spellEnd"/>
    </w:p>
    <w:p w:rsidR="00DC68C7" w:rsidRPr="00DC68C7" w:rsidRDefault="00DC68C7" w:rsidP="00CC35F9">
      <w:pPr>
        <w:spacing w:line="276" w:lineRule="auto"/>
        <w:rPr>
          <w:rFonts w:eastAsia="Times New Roman" w:cs="Calibri"/>
          <w:b/>
          <w:lang w:eastAsia="el-GR"/>
        </w:rPr>
      </w:pPr>
      <w:r w:rsidRPr="00DC68C7">
        <w:rPr>
          <w:bCs/>
        </w:rPr>
        <w:t>Φωτογραφίες:</w:t>
      </w:r>
      <w:r w:rsidRPr="00DC68C7">
        <w:rPr>
          <w:b/>
          <w:bCs/>
        </w:rPr>
        <w:t xml:space="preserve"> </w:t>
      </w:r>
      <w:proofErr w:type="spellStart"/>
      <w:r w:rsidRPr="00DC68C7">
        <w:rPr>
          <w:rFonts w:ascii="Calibri" w:eastAsia="Times New Roman" w:hAnsi="Calibri" w:cs="Calibri"/>
          <w:b/>
          <w:lang w:eastAsia="el-GR"/>
        </w:rPr>
        <w:t>Αχιλλεία</w:t>
      </w:r>
      <w:proofErr w:type="spellEnd"/>
      <w:r w:rsidRPr="00DC68C7">
        <w:rPr>
          <w:rFonts w:ascii="Calibri" w:eastAsia="Times New Roman" w:hAnsi="Calibri" w:cs="Calibri"/>
          <w:b/>
          <w:lang w:eastAsia="el-GR"/>
        </w:rPr>
        <w:t xml:space="preserve"> </w:t>
      </w:r>
      <w:proofErr w:type="spellStart"/>
      <w:r w:rsidRPr="00DC68C7">
        <w:rPr>
          <w:rFonts w:ascii="Calibri" w:eastAsia="Times New Roman" w:hAnsi="Calibri" w:cs="Calibri"/>
          <w:b/>
          <w:lang w:eastAsia="el-GR"/>
        </w:rPr>
        <w:t>Θεοδουλίδου</w:t>
      </w:r>
      <w:proofErr w:type="spellEnd"/>
    </w:p>
    <w:p w:rsidR="00DC68C7" w:rsidRPr="00DC68C7" w:rsidRDefault="00DC68C7" w:rsidP="00CC35F9">
      <w:pPr>
        <w:spacing w:line="276" w:lineRule="auto"/>
      </w:pPr>
      <w:r w:rsidRPr="00DC68C7">
        <w:rPr>
          <w:rFonts w:eastAsia="Times New Roman" w:cs="Calibri"/>
          <w:lang w:eastAsia="el-GR"/>
        </w:rPr>
        <w:t>Βίντεο:</w:t>
      </w:r>
      <w:r w:rsidRPr="00DC68C7">
        <w:rPr>
          <w:rFonts w:eastAsia="Times New Roman" w:cs="Calibri"/>
          <w:b/>
          <w:lang w:eastAsia="el-GR"/>
        </w:rPr>
        <w:t xml:space="preserve"> </w:t>
      </w:r>
      <w:proofErr w:type="spellStart"/>
      <w:r w:rsidRPr="00DC68C7">
        <w:rPr>
          <w:rFonts w:ascii="Calibri" w:eastAsia="Times New Roman" w:hAnsi="Calibri" w:cs="Calibri"/>
          <w:b/>
          <w:lang w:eastAsia="el-GR"/>
        </w:rPr>
        <w:t>Karen</w:t>
      </w:r>
      <w:proofErr w:type="spellEnd"/>
      <w:r w:rsidRPr="00DC68C7">
        <w:rPr>
          <w:rFonts w:ascii="Calibri" w:eastAsia="Times New Roman" w:hAnsi="Calibri" w:cs="Calibri"/>
          <w:b/>
          <w:lang w:eastAsia="el-GR"/>
        </w:rPr>
        <w:t xml:space="preserve"> </w:t>
      </w:r>
      <w:proofErr w:type="spellStart"/>
      <w:r w:rsidRPr="00DC68C7">
        <w:rPr>
          <w:rFonts w:ascii="Calibri" w:eastAsia="Times New Roman" w:hAnsi="Calibri" w:cs="Calibri"/>
          <w:b/>
          <w:lang w:eastAsia="el-GR"/>
        </w:rPr>
        <w:t>Gkiounasian</w:t>
      </w:r>
      <w:proofErr w:type="spellEnd"/>
    </w:p>
    <w:p w:rsidR="00CC35F9" w:rsidRPr="00DC68C7" w:rsidRDefault="00CC35F9" w:rsidP="00CC35F9">
      <w:pPr>
        <w:spacing w:line="276" w:lineRule="auto"/>
      </w:pPr>
      <w:r w:rsidRPr="00DC68C7">
        <w:t xml:space="preserve">Επικοινωνία: </w:t>
      </w:r>
      <w:r w:rsidRPr="00DC68C7">
        <w:rPr>
          <w:b/>
          <w:bCs/>
        </w:rPr>
        <w:t xml:space="preserve">Λία </w:t>
      </w:r>
      <w:proofErr w:type="spellStart"/>
      <w:r w:rsidRPr="00DC68C7">
        <w:rPr>
          <w:b/>
          <w:bCs/>
        </w:rPr>
        <w:t>Κεσοπούλου</w:t>
      </w:r>
      <w:proofErr w:type="spellEnd"/>
    </w:p>
    <w:p w:rsidR="00273E6C" w:rsidRPr="00DC68C7" w:rsidRDefault="00CC35F9" w:rsidP="00273E6C">
      <w:pPr>
        <w:spacing w:line="276" w:lineRule="auto"/>
      </w:pPr>
      <w:r w:rsidRPr="00DC68C7">
        <w:t>Παραγωγή</w:t>
      </w:r>
      <w:r w:rsidR="00273E6C" w:rsidRPr="00DC68C7">
        <w:t xml:space="preserve">: </w:t>
      </w:r>
      <w:r w:rsidR="00273E6C" w:rsidRPr="00DC68C7">
        <w:rPr>
          <w:b/>
          <w:bCs/>
        </w:rPr>
        <w:t>Παιδική Σκηνή Θεσσαλονίκης</w:t>
      </w:r>
    </w:p>
    <w:p w:rsidR="00273E6C" w:rsidRPr="00DC68C7" w:rsidRDefault="00CC35F9" w:rsidP="00273E6C">
      <w:pPr>
        <w:spacing w:line="276" w:lineRule="auto"/>
      </w:pPr>
      <w:r w:rsidRPr="00DC68C7">
        <w:t>Παίζουν</w:t>
      </w:r>
      <w:r w:rsidR="00DC68C7">
        <w:t xml:space="preserve"> (με αλφαβητική σειρά)</w:t>
      </w:r>
      <w:r w:rsidR="00273E6C" w:rsidRPr="00DC68C7">
        <w:t xml:space="preserve">: </w:t>
      </w:r>
      <w:r w:rsidR="00273E6C" w:rsidRPr="00DC68C7">
        <w:rPr>
          <w:b/>
        </w:rPr>
        <w:t xml:space="preserve">Βασίλης </w:t>
      </w:r>
      <w:proofErr w:type="spellStart"/>
      <w:r w:rsidR="00273E6C" w:rsidRPr="00DC68C7">
        <w:rPr>
          <w:b/>
        </w:rPr>
        <w:t>Βακάλης</w:t>
      </w:r>
      <w:proofErr w:type="spellEnd"/>
      <w:r w:rsidR="00273E6C" w:rsidRPr="00DC68C7">
        <w:rPr>
          <w:b/>
        </w:rPr>
        <w:t xml:space="preserve">, Κατερίνα </w:t>
      </w:r>
      <w:proofErr w:type="spellStart"/>
      <w:r w:rsidR="00273E6C" w:rsidRPr="00DC68C7">
        <w:rPr>
          <w:b/>
        </w:rPr>
        <w:t>Γανδά</w:t>
      </w:r>
      <w:proofErr w:type="spellEnd"/>
      <w:r w:rsidR="00273E6C" w:rsidRPr="00DC68C7">
        <w:rPr>
          <w:b/>
        </w:rPr>
        <w:t>, Ειρήνη Ηροδότου,</w:t>
      </w:r>
      <w:r w:rsidRPr="00DC68C7">
        <w:rPr>
          <w:b/>
        </w:rPr>
        <w:t xml:space="preserve"> </w:t>
      </w:r>
      <w:r w:rsidR="00273E6C" w:rsidRPr="00DC68C7">
        <w:rPr>
          <w:b/>
        </w:rPr>
        <w:t xml:space="preserve">Δήμητρα </w:t>
      </w:r>
      <w:proofErr w:type="spellStart"/>
      <w:r w:rsidR="00273E6C" w:rsidRPr="00DC68C7">
        <w:rPr>
          <w:b/>
        </w:rPr>
        <w:t>Θεοδουλίδου</w:t>
      </w:r>
      <w:proofErr w:type="spellEnd"/>
      <w:r w:rsidR="00273E6C" w:rsidRPr="00DC68C7">
        <w:rPr>
          <w:b/>
        </w:rPr>
        <w:t>, Ντίνος Φραγκούλης</w:t>
      </w:r>
    </w:p>
    <w:sectPr w:rsidR="00273E6C" w:rsidRPr="00DC68C7" w:rsidSect="006B3C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DE5"/>
    <w:rsid w:val="001C0EC2"/>
    <w:rsid w:val="002217AB"/>
    <w:rsid w:val="00273E6C"/>
    <w:rsid w:val="00333DE5"/>
    <w:rsid w:val="003F5406"/>
    <w:rsid w:val="00463CAC"/>
    <w:rsid w:val="006B3CCC"/>
    <w:rsid w:val="00737EED"/>
    <w:rsid w:val="00811DF5"/>
    <w:rsid w:val="00950C6D"/>
    <w:rsid w:val="00CA669B"/>
    <w:rsid w:val="00CC35F9"/>
    <w:rsid w:val="00DC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CC"/>
  </w:style>
  <w:style w:type="paragraph" w:styleId="1">
    <w:name w:val="heading 1"/>
    <w:basedOn w:val="a"/>
    <w:next w:val="a"/>
    <w:link w:val="1Char"/>
    <w:uiPriority w:val="9"/>
    <w:qFormat/>
    <w:rsid w:val="0033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3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3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3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3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3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3DE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3DE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3D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3D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3D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3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3D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3D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3DE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3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333DE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33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KESOPOULOU</dc:creator>
  <cp:keywords/>
  <dc:description/>
  <cp:lastModifiedBy>user</cp:lastModifiedBy>
  <cp:revision>2</cp:revision>
  <dcterms:created xsi:type="dcterms:W3CDTF">2026-03-28T18:42:00Z</dcterms:created>
  <dcterms:modified xsi:type="dcterms:W3CDTF">2026-03-29T12:49:00Z</dcterms:modified>
</cp:coreProperties>
</file>